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3F3" w:rsidRDefault="008073F3" w:rsidP="00CA17C2">
      <w:pPr>
        <w:tabs>
          <w:tab w:val="left" w:pos="4140"/>
        </w:tabs>
        <w:spacing w:line="240" w:lineRule="auto"/>
        <w:jc w:val="center"/>
      </w:pPr>
    </w:p>
    <w:p w:rsidR="008073F3" w:rsidRDefault="008073F3" w:rsidP="00CA17C2">
      <w:pPr>
        <w:tabs>
          <w:tab w:val="left" w:pos="4140"/>
        </w:tabs>
        <w:spacing w:line="240" w:lineRule="auto"/>
        <w:jc w:val="center"/>
      </w:pPr>
    </w:p>
    <w:p w:rsidR="008073F3" w:rsidRDefault="008073F3" w:rsidP="00CA17C2">
      <w:pPr>
        <w:tabs>
          <w:tab w:val="left" w:pos="4140"/>
        </w:tabs>
        <w:spacing w:line="240" w:lineRule="auto"/>
        <w:jc w:val="center"/>
      </w:pPr>
    </w:p>
    <w:p w:rsidR="008073F3" w:rsidRDefault="008073F3" w:rsidP="00CA17C2">
      <w:pPr>
        <w:tabs>
          <w:tab w:val="left" w:pos="4140"/>
        </w:tabs>
        <w:spacing w:line="240" w:lineRule="auto"/>
        <w:jc w:val="center"/>
      </w:pPr>
    </w:p>
    <w:p w:rsidR="008073F3" w:rsidRDefault="008073F3" w:rsidP="00CA17C2">
      <w:pPr>
        <w:tabs>
          <w:tab w:val="left" w:pos="4140"/>
        </w:tabs>
        <w:spacing w:line="240" w:lineRule="auto"/>
        <w:jc w:val="center"/>
      </w:pPr>
    </w:p>
    <w:p w:rsidR="008073F3" w:rsidRDefault="008073F3" w:rsidP="00CA17C2">
      <w:pPr>
        <w:tabs>
          <w:tab w:val="left" w:pos="4140"/>
        </w:tabs>
        <w:spacing w:line="240" w:lineRule="auto"/>
        <w:jc w:val="center"/>
      </w:pPr>
    </w:p>
    <w:p w:rsidR="00CA17C2" w:rsidRDefault="00CA17C2" w:rsidP="00CA17C2">
      <w:pPr>
        <w:tabs>
          <w:tab w:val="left" w:pos="4140"/>
        </w:tabs>
        <w:spacing w:line="240" w:lineRule="auto"/>
        <w:jc w:val="center"/>
      </w:pPr>
    </w:p>
    <w:p w:rsidR="00CA17C2" w:rsidRDefault="00CA17C2" w:rsidP="00CA17C2">
      <w:pPr>
        <w:tabs>
          <w:tab w:val="left" w:pos="4140"/>
        </w:tabs>
        <w:spacing w:line="240" w:lineRule="auto"/>
        <w:jc w:val="center"/>
      </w:pPr>
    </w:p>
    <w:p w:rsidR="00CA17C2" w:rsidRDefault="00CA17C2" w:rsidP="00CA17C2">
      <w:pPr>
        <w:tabs>
          <w:tab w:val="left" w:pos="4140"/>
        </w:tabs>
        <w:spacing w:line="240" w:lineRule="auto"/>
        <w:jc w:val="center"/>
      </w:pPr>
    </w:p>
    <w:p w:rsidR="00CA17C2" w:rsidRDefault="00CA17C2" w:rsidP="00CA17C2">
      <w:pPr>
        <w:tabs>
          <w:tab w:val="left" w:pos="4140"/>
        </w:tabs>
        <w:spacing w:line="240" w:lineRule="auto"/>
        <w:jc w:val="center"/>
      </w:pPr>
    </w:p>
    <w:p w:rsidR="00CA17C2" w:rsidRDefault="00CA17C2" w:rsidP="00CA17C2">
      <w:pPr>
        <w:tabs>
          <w:tab w:val="left" w:pos="4140"/>
        </w:tabs>
        <w:spacing w:line="240" w:lineRule="auto"/>
        <w:jc w:val="center"/>
      </w:pPr>
    </w:p>
    <w:p w:rsidR="00CA17C2" w:rsidRDefault="00CA17C2" w:rsidP="00CA17C2">
      <w:pPr>
        <w:tabs>
          <w:tab w:val="left" w:pos="4140"/>
        </w:tabs>
        <w:spacing w:line="240" w:lineRule="auto"/>
        <w:jc w:val="center"/>
      </w:pPr>
    </w:p>
    <w:p w:rsidR="008073F3" w:rsidRDefault="008073F3" w:rsidP="00CA17C2">
      <w:pPr>
        <w:tabs>
          <w:tab w:val="left" w:pos="4140"/>
        </w:tabs>
        <w:spacing w:line="240" w:lineRule="auto"/>
        <w:jc w:val="center"/>
      </w:pPr>
    </w:p>
    <w:p w:rsidR="008073F3" w:rsidRDefault="008073F3" w:rsidP="00CA17C2">
      <w:pPr>
        <w:tabs>
          <w:tab w:val="left" w:pos="4140"/>
        </w:tabs>
        <w:spacing w:line="240" w:lineRule="auto"/>
        <w:jc w:val="center"/>
      </w:pPr>
    </w:p>
    <w:p w:rsidR="003A7913" w:rsidRDefault="008073F3" w:rsidP="00CA17C2">
      <w:pPr>
        <w:tabs>
          <w:tab w:val="left" w:pos="4140"/>
        </w:tabs>
        <w:spacing w:line="240" w:lineRule="auto"/>
        <w:jc w:val="center"/>
      </w:pPr>
      <w:r>
        <w:t>The Fall of World Communism</w:t>
      </w:r>
    </w:p>
    <w:p w:rsidR="008073F3" w:rsidRDefault="008073F3" w:rsidP="00CA17C2">
      <w:pPr>
        <w:tabs>
          <w:tab w:val="left" w:pos="4140"/>
        </w:tabs>
        <w:spacing w:line="240" w:lineRule="auto"/>
        <w:jc w:val="center"/>
      </w:pPr>
      <w:r>
        <w:t>Student’s Name</w:t>
      </w:r>
    </w:p>
    <w:p w:rsidR="008073F3" w:rsidRDefault="008073F3" w:rsidP="00CA17C2">
      <w:pPr>
        <w:tabs>
          <w:tab w:val="left" w:pos="4140"/>
        </w:tabs>
        <w:spacing w:line="240" w:lineRule="auto"/>
        <w:jc w:val="center"/>
      </w:pPr>
      <w:r>
        <w:t>Institution</w:t>
      </w:r>
    </w:p>
    <w:p w:rsidR="008073F3" w:rsidRDefault="008073F3" w:rsidP="00CA17C2">
      <w:pPr>
        <w:spacing w:line="240" w:lineRule="auto"/>
      </w:pPr>
      <w:r>
        <w:br w:type="page"/>
      </w:r>
      <w:bookmarkStart w:id="0" w:name="_GoBack"/>
      <w:bookmarkEnd w:id="0"/>
    </w:p>
    <w:p w:rsidR="008073F3" w:rsidRDefault="008073F3" w:rsidP="00CA17C2">
      <w:pPr>
        <w:tabs>
          <w:tab w:val="left" w:pos="4140"/>
        </w:tabs>
        <w:spacing w:line="240" w:lineRule="auto"/>
        <w:jc w:val="center"/>
      </w:pPr>
      <w:r>
        <w:lastRenderedPageBreak/>
        <w:t>The Fall of World Communism</w:t>
      </w:r>
    </w:p>
    <w:p w:rsidR="008073F3" w:rsidRDefault="008073F3" w:rsidP="00CA17C2">
      <w:pPr>
        <w:spacing w:line="240" w:lineRule="auto"/>
      </w:pPr>
      <w:r>
        <w:t>Introduction</w:t>
      </w:r>
    </w:p>
    <w:p w:rsidR="008073F3" w:rsidRDefault="008073F3" w:rsidP="00CA17C2">
      <w:pPr>
        <w:spacing w:line="240" w:lineRule="auto"/>
        <w:ind w:firstLine="720"/>
        <w:jc w:val="both"/>
      </w:pPr>
      <w:r>
        <w:t>The demise of European global hegemony power resulted in the rise of the U.S as the world superpower in the twentieth century. Various issues instigated the fall of European countries from the status of being regarded as global superpowers. European countries were imperial and monarchical; hence, the U.S aimed to bring about ideological changes to refurbish the vices. The paper seeks to demystify the factors that led to the end of the European global hegemony and the rise of the United States as a hegemonic global power.</w:t>
      </w:r>
    </w:p>
    <w:p w:rsidR="008073F3" w:rsidRDefault="008073F3" w:rsidP="00CA17C2">
      <w:pPr>
        <w:spacing w:line="240" w:lineRule="auto"/>
        <w:ind w:firstLine="720"/>
        <w:jc w:val="both"/>
      </w:pPr>
      <w:r>
        <w:t>Factors that led to the demise of European global hegemony were myriad. Foremost, the end of the Cold War ensured that European empires became powerless. Cold war denoted a period when the Soviet Union and the United States were involved in geopolitical tensions</w:t>
      </w:r>
      <w:r w:rsidRPr="00613479">
        <w:rPr>
          <w:lang w:bidi="ar-SA"/>
        </w:rPr>
        <w:t xml:space="preserve"> </w:t>
      </w:r>
      <w:r>
        <w:rPr>
          <w:lang w:bidi="ar-SA"/>
        </w:rPr>
        <w:t>(Mason, 2019)</w:t>
      </w:r>
      <w:r>
        <w:t>. The dissolution of the Soviet Union led to several dramatic changes such as disunity among parties allied to Nazi Germany. This made the United States become more powerful and exert its authority over the countries in Europe. The end of the Cold War was a justification for the strategy of containment that had for long been trailed by the United States. Then there came new doctrines of unilateralism, pre-emption, along with primacy enjoyed by the United States. In the aftermath of World War II, the United States became the new global leader. This was prompted by the fact that the United Kingdom lost much of its resources, leading a decline of its economy and could not exert power over other countries in the world. However, the United States had astronomical wealth, and it became a dominant economic power as exhibited by its exceedingly developed capitalistic economy. With the increased economic might of America, it exercised its political ascendancy over other nations in the world.</w:t>
      </w:r>
    </w:p>
    <w:p w:rsidR="008073F3" w:rsidRDefault="008073F3" w:rsidP="00CA17C2">
      <w:pPr>
        <w:spacing w:line="240" w:lineRule="auto"/>
        <w:ind w:firstLine="720"/>
        <w:jc w:val="both"/>
      </w:pPr>
      <w:r>
        <w:t>Secondly, the European colonial powers were dissolved by the United States due to their harsh ideological and economic stances. America presented itself as a nation that was against imperialism and monarchy; hence, it dissolved colonial powers vested on the European powers. America had the primary objective of bringing freedom and independence to countries in the world, and this pertained to self-determination of ensuring that they governed their political and economic interests. For long, British imperialism had been ingrained in colonizing countries, which was a practice detested by the United States as the freedom of states was not guaranteed. This led to changes in ideologies that were brought forth by America to ensure that countries became decolonized. Most nations supported the stance taken by the U.S and soldiered around it to get rid of the British imperialist ideology</w:t>
      </w:r>
      <w:r w:rsidRPr="00AA5AE6">
        <w:rPr>
          <w:lang w:bidi="ar-SA"/>
        </w:rPr>
        <w:t xml:space="preserve"> </w:t>
      </w:r>
      <w:r>
        <w:rPr>
          <w:lang w:bidi="ar-SA"/>
        </w:rPr>
        <w:t>(</w:t>
      </w:r>
      <w:proofErr w:type="spellStart"/>
      <w:r w:rsidRPr="00C1262E">
        <w:rPr>
          <w:lang w:bidi="ar-SA"/>
        </w:rPr>
        <w:t>Nov</w:t>
      </w:r>
      <w:r>
        <w:rPr>
          <w:lang w:bidi="ar-SA"/>
        </w:rPr>
        <w:t>okmet</w:t>
      </w:r>
      <w:proofErr w:type="spellEnd"/>
      <w:r>
        <w:rPr>
          <w:lang w:bidi="ar-SA"/>
        </w:rPr>
        <w:t xml:space="preserve"> et al., </w:t>
      </w:r>
      <w:r w:rsidRPr="00C1262E">
        <w:rPr>
          <w:lang w:bidi="ar-SA"/>
        </w:rPr>
        <w:t>2018</w:t>
      </w:r>
      <w:r>
        <w:rPr>
          <w:lang w:bidi="ar-SA"/>
        </w:rPr>
        <w:t>)</w:t>
      </w:r>
      <w:r>
        <w:t xml:space="preserve">. Thirdly, the Suez Crisis led to the beginning of the end of the superpower status of European countries like Britain and France. The two countries joined their forces with the Israeli armed forces to fight against Egypt. This damaged the relationship of the Soviet Union with America. At the end of the war, Egypt became victorious, and this further weakened the powers of Britain and France. The crisis made </w:t>
      </w:r>
      <w:proofErr w:type="spellStart"/>
      <w:r>
        <w:t>Nassar</w:t>
      </w:r>
      <w:proofErr w:type="spellEnd"/>
      <w:r>
        <w:t xml:space="preserve"> to be revered as a powerful hero in Egypt. It depicted the inferiority of the European superpowers triumphing in wars. The United States leveraged the circumstance and made its dominance as a global hegemonic power known far and wide.</w:t>
      </w:r>
    </w:p>
    <w:p w:rsidR="008073F3" w:rsidRDefault="008073F3" w:rsidP="00CA17C2">
      <w:pPr>
        <w:spacing w:line="240" w:lineRule="auto"/>
        <w:ind w:firstLine="720"/>
        <w:jc w:val="both"/>
      </w:pPr>
      <w:r>
        <w:t xml:space="preserve">The dissolution of the Soviet Union spearheaded the rise of American domination in the twentieth century. After the culmination of World War II, America and the Soviet Union rose to be the most influential parties in the world. They had well-structured political economies that ensured their governance was robust. However, the ending of the Soviet Union in 1991 was a perfect time for the United States to vest its authority in the world as a superpower. It incontestably became a global powerhouse due to different reasons. For instance, the U.S had a navy that was capable of projecting power across every ocean and also had a properly developed air force. These </w:t>
      </w:r>
      <w:r>
        <w:lastRenderedPageBreak/>
        <w:t>factors enhanced the military might of the United States, making it be respected by other European empires. During the period, the U.S was reputably known for being the wealthiest country worldwide – it owned two-thirds of the gold reserves of the world as well as three-fourths of the capital invested in the world. America had a gross national product that tripled that of the Soviet Union and spanned that of the United Kingdom five times. The high economic income of the United States undoubtedly made it be a force to be reckoned with.  The U.S fought several proxy wars against USSR-supported Marxist-Leninist and socialist states during the Cold War. Hence the dissolution of the Soviet Union presented the U.S with a perfect opportunity to ensure that is became a superpower and proclaim its power on other countries in the world. The powers were channeled on America as it was regarded as a problem-solver through deciding trade and political issues of countries.</w:t>
      </w:r>
    </w:p>
    <w:p w:rsidR="008073F3" w:rsidRDefault="008073F3" w:rsidP="00CA17C2">
      <w:pPr>
        <w:spacing w:line="240" w:lineRule="auto"/>
        <w:ind w:firstLine="720"/>
        <w:jc w:val="both"/>
      </w:pPr>
      <w:r>
        <w:t xml:space="preserve">Throughout the period, there were salient global implications of the American recourse. American represented itself as an anti-imperialist and anti-monarchical state that detested the colonial empires present in Europe. The U.S worked hard to dissolve the colonial empires to ensure the decolonization of countries, especially in the continent of Africa </w:t>
      </w:r>
      <w:r>
        <w:rPr>
          <w:lang w:bidi="ar-SA"/>
        </w:rPr>
        <w:t xml:space="preserve">(Edgerton, 2018). </w:t>
      </w:r>
      <w:r>
        <w:t>Many European states had encroached in African countries where they colonized in several countries. People in the countries were then subjected to torture and other inhumane practices like being used as sources of labor.</w:t>
      </w:r>
      <w:r w:rsidRPr="00F17B03">
        <w:rPr>
          <w:lang w:bidi="ar-SA"/>
        </w:rPr>
        <w:t xml:space="preserve"> </w:t>
      </w:r>
      <w:r>
        <w:t>Therefore, the U.S advanced political ideologies that sort to alleviate colonization of countries in the world. It had the intention of bringing independence to countries by making sure they were freed from their colonies. The notion of the U.S setting itself against other countries with private spheres of interest, it championed freedom of nations from their colony empires.</w:t>
      </w:r>
    </w:p>
    <w:p w:rsidR="008073F3" w:rsidRDefault="008073F3" w:rsidP="00CA17C2">
      <w:pPr>
        <w:spacing w:line="240" w:lineRule="auto"/>
        <w:jc w:val="both"/>
      </w:pPr>
      <w:r>
        <w:t xml:space="preserve">          Additionally, the U.S revamped the process of policy-making concerning trade issues. For example, it reduced its tariffs intending to ensure that the people of America could purchase more overseas food. This was of high significance to the trade activities done by other foreign countries. The United States wanted to promote the field of trade in the world by developing regulations that enhance trade among countries in the world. This would include regulating the quotas of trade to be met by nations when selling and purchasing commodities. America was focused on advocating for more open markets in the world </w:t>
      </w:r>
      <w:r>
        <w:rPr>
          <w:lang w:bidi="ar-SA"/>
        </w:rPr>
        <w:t xml:space="preserve">(Goldstone, </w:t>
      </w:r>
      <w:proofErr w:type="spellStart"/>
      <w:r>
        <w:rPr>
          <w:lang w:bidi="ar-SA"/>
        </w:rPr>
        <w:t>Gurr</w:t>
      </w:r>
      <w:proofErr w:type="spellEnd"/>
      <w:r>
        <w:rPr>
          <w:lang w:bidi="ar-SA"/>
        </w:rPr>
        <w:t xml:space="preserve">, &amp; </w:t>
      </w:r>
      <w:proofErr w:type="spellStart"/>
      <w:r>
        <w:rPr>
          <w:lang w:bidi="ar-SA"/>
        </w:rPr>
        <w:t>Moshiri</w:t>
      </w:r>
      <w:proofErr w:type="spellEnd"/>
      <w:r>
        <w:rPr>
          <w:lang w:bidi="ar-SA"/>
        </w:rPr>
        <w:t xml:space="preserve">, </w:t>
      </w:r>
      <w:r w:rsidRPr="00C1262E">
        <w:rPr>
          <w:lang w:bidi="ar-SA"/>
        </w:rPr>
        <w:t>20</w:t>
      </w:r>
      <w:r>
        <w:rPr>
          <w:lang w:bidi="ar-SA"/>
        </w:rPr>
        <w:t>19)</w:t>
      </w:r>
      <w:r>
        <w:t>. It developed policies that made their effect less disruptive in the governance of trade activities. The resultant of this led to increased globalization as countries could sell and purchase products worldwide. The government of America did not want to flounder the opportunity of promoting a capitalist system.</w:t>
      </w:r>
    </w:p>
    <w:p w:rsidR="008073F3" w:rsidRDefault="008073F3" w:rsidP="00CA17C2">
      <w:pPr>
        <w:spacing w:line="240" w:lineRule="auto"/>
        <w:ind w:firstLine="720"/>
        <w:jc w:val="both"/>
      </w:pPr>
      <w:r>
        <w:t>In conclusion, America has had a significant contribution to different issues in the world. As a superpower, the country influenced diverse ideologies that are critical in fostering co-operation between nations after the period of World War II. For example, it averted the influence of colonial empires of the countries of Europe, which were exercised on African nations. Additionally, the U.S had vast global implications on various countries in the world. The quest of the United States was to advocate for regulations that enhance the policy frameworks in the world. Therefore, many countries were compelled to embrace the supremacy of the United States as it tailored ideologies of the world.</w:t>
      </w:r>
    </w:p>
    <w:p w:rsidR="00581EBF" w:rsidRDefault="00581EBF" w:rsidP="00CA17C2">
      <w:pPr>
        <w:tabs>
          <w:tab w:val="left" w:pos="4305"/>
          <w:tab w:val="center" w:pos="5040"/>
        </w:tabs>
        <w:spacing w:line="240" w:lineRule="auto"/>
        <w:ind w:firstLine="720"/>
      </w:pPr>
      <w:r>
        <w:tab/>
      </w:r>
    </w:p>
    <w:p w:rsidR="00CA17C2" w:rsidRDefault="00CA17C2">
      <w:pPr>
        <w:spacing w:after="200" w:line="276" w:lineRule="auto"/>
      </w:pPr>
      <w:r>
        <w:br w:type="page"/>
      </w:r>
    </w:p>
    <w:p w:rsidR="008073F3" w:rsidRDefault="008073F3" w:rsidP="00CA17C2">
      <w:pPr>
        <w:tabs>
          <w:tab w:val="left" w:pos="4305"/>
          <w:tab w:val="center" w:pos="5040"/>
        </w:tabs>
        <w:spacing w:line="240" w:lineRule="auto"/>
        <w:jc w:val="center"/>
      </w:pPr>
      <w:r>
        <w:lastRenderedPageBreak/>
        <w:t>References</w:t>
      </w:r>
    </w:p>
    <w:p w:rsidR="00581EBF" w:rsidRDefault="00581EBF" w:rsidP="00CA17C2">
      <w:pPr>
        <w:spacing w:line="240" w:lineRule="auto"/>
        <w:ind w:left="720" w:hanging="720"/>
        <w:rPr>
          <w:lang w:bidi="ar-SA"/>
        </w:rPr>
      </w:pPr>
      <w:r w:rsidRPr="00C1262E">
        <w:rPr>
          <w:lang w:bidi="ar-SA"/>
        </w:rPr>
        <w:t>Mason, D. S. (2019). Revolution in East-Central Europe: the rise and fall of communism and the Cold War. Routledge.</w:t>
      </w:r>
    </w:p>
    <w:p w:rsidR="00581EBF" w:rsidRPr="00C1262E" w:rsidRDefault="00581EBF" w:rsidP="00CA17C2">
      <w:pPr>
        <w:spacing w:line="240" w:lineRule="auto"/>
        <w:ind w:left="720" w:hanging="720"/>
        <w:rPr>
          <w:lang w:bidi="ar-SA"/>
        </w:rPr>
      </w:pPr>
      <w:r>
        <w:t xml:space="preserve"> </w:t>
      </w:r>
      <w:r w:rsidRPr="00C1262E">
        <w:rPr>
          <w:lang w:bidi="ar-SA"/>
        </w:rPr>
        <w:t xml:space="preserve">Goldstone, J., </w:t>
      </w:r>
      <w:proofErr w:type="spellStart"/>
      <w:r w:rsidRPr="00C1262E">
        <w:rPr>
          <w:lang w:bidi="ar-SA"/>
        </w:rPr>
        <w:t>Gurr</w:t>
      </w:r>
      <w:proofErr w:type="spellEnd"/>
      <w:r w:rsidRPr="00C1262E">
        <w:rPr>
          <w:lang w:bidi="ar-SA"/>
        </w:rPr>
        <w:t xml:space="preserve">, T. R., &amp; </w:t>
      </w:r>
      <w:proofErr w:type="spellStart"/>
      <w:r w:rsidRPr="00C1262E">
        <w:rPr>
          <w:lang w:bidi="ar-SA"/>
        </w:rPr>
        <w:t>Moshiri</w:t>
      </w:r>
      <w:proofErr w:type="spellEnd"/>
      <w:r w:rsidRPr="00C1262E">
        <w:rPr>
          <w:lang w:bidi="ar-SA"/>
        </w:rPr>
        <w:t>, F. (2019). Revolutions of the late twentieth century. Routledge.</w:t>
      </w:r>
    </w:p>
    <w:p w:rsidR="00581EBF" w:rsidRDefault="00581EBF" w:rsidP="00CA17C2">
      <w:pPr>
        <w:spacing w:line="240" w:lineRule="auto"/>
        <w:ind w:left="720" w:hanging="720"/>
        <w:rPr>
          <w:lang w:bidi="ar-SA"/>
        </w:rPr>
      </w:pPr>
      <w:r w:rsidRPr="00C1262E">
        <w:rPr>
          <w:lang w:bidi="ar-SA"/>
        </w:rPr>
        <w:t>Edgerton, D. (2018). The Rise and Fall of the British Nation: A Twentieth-Century History. Penguin UK.</w:t>
      </w:r>
    </w:p>
    <w:p w:rsidR="00581EBF" w:rsidRPr="00C1262E" w:rsidRDefault="00581EBF" w:rsidP="00CA17C2">
      <w:pPr>
        <w:spacing w:line="240" w:lineRule="auto"/>
        <w:ind w:left="720" w:hanging="720"/>
        <w:rPr>
          <w:lang w:bidi="ar-SA"/>
        </w:rPr>
      </w:pPr>
      <w:proofErr w:type="spellStart"/>
      <w:r w:rsidRPr="00C1262E">
        <w:rPr>
          <w:lang w:bidi="ar-SA"/>
        </w:rPr>
        <w:t>Novokmet</w:t>
      </w:r>
      <w:proofErr w:type="spellEnd"/>
      <w:r w:rsidRPr="00C1262E">
        <w:rPr>
          <w:lang w:bidi="ar-SA"/>
        </w:rPr>
        <w:t xml:space="preserve">, F., Piketty, T., Yang, L., &amp; </w:t>
      </w:r>
      <w:proofErr w:type="spellStart"/>
      <w:r w:rsidRPr="00C1262E">
        <w:rPr>
          <w:lang w:bidi="ar-SA"/>
        </w:rPr>
        <w:t>Zucman</w:t>
      </w:r>
      <w:proofErr w:type="spellEnd"/>
      <w:r w:rsidRPr="00C1262E">
        <w:rPr>
          <w:lang w:bidi="ar-SA"/>
        </w:rPr>
        <w:t>, G. (2018, May). From communism to capitalism: Private versus public property and inequality in China and Russia. In AEA Papers and Proceedings (Vol. 108, pp. 109-13).</w:t>
      </w:r>
    </w:p>
    <w:p w:rsidR="008073F3" w:rsidRDefault="008073F3" w:rsidP="00CA17C2">
      <w:pPr>
        <w:spacing w:line="240" w:lineRule="auto"/>
      </w:pPr>
    </w:p>
    <w:p w:rsidR="008073F3" w:rsidRDefault="008073F3" w:rsidP="00CA17C2">
      <w:pPr>
        <w:spacing w:line="240" w:lineRule="auto"/>
      </w:pPr>
    </w:p>
    <w:p w:rsidR="008073F3" w:rsidRPr="0035276B" w:rsidRDefault="008073F3" w:rsidP="00CA17C2">
      <w:pPr>
        <w:spacing w:line="240" w:lineRule="auto"/>
      </w:pPr>
    </w:p>
    <w:p w:rsidR="008073F3" w:rsidRDefault="008073F3" w:rsidP="00CA17C2">
      <w:pPr>
        <w:tabs>
          <w:tab w:val="left" w:pos="4140"/>
        </w:tabs>
        <w:spacing w:line="240" w:lineRule="auto"/>
        <w:jc w:val="center"/>
      </w:pPr>
    </w:p>
    <w:p w:rsidR="008073F3" w:rsidRPr="008073F3" w:rsidRDefault="008073F3" w:rsidP="00CA17C2">
      <w:pPr>
        <w:tabs>
          <w:tab w:val="left" w:pos="4140"/>
        </w:tabs>
        <w:spacing w:line="240" w:lineRule="auto"/>
      </w:pPr>
    </w:p>
    <w:sectPr w:rsidR="008073F3" w:rsidRPr="008073F3" w:rsidSect="008073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6FB" w:rsidRDefault="006E56FB" w:rsidP="008073F3">
      <w:pPr>
        <w:spacing w:line="240" w:lineRule="auto"/>
      </w:pPr>
      <w:r>
        <w:separator/>
      </w:r>
    </w:p>
  </w:endnote>
  <w:endnote w:type="continuationSeparator" w:id="0">
    <w:p w:rsidR="006E56FB" w:rsidRDefault="006E56FB" w:rsidP="008073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6FB" w:rsidRDefault="006E56FB" w:rsidP="008073F3">
      <w:pPr>
        <w:spacing w:line="240" w:lineRule="auto"/>
      </w:pPr>
      <w:r>
        <w:separator/>
      </w:r>
    </w:p>
  </w:footnote>
  <w:footnote w:type="continuationSeparator" w:id="0">
    <w:p w:rsidR="006E56FB" w:rsidRDefault="006E56FB" w:rsidP="008073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37547"/>
      <w:docPartObj>
        <w:docPartGallery w:val="Page Numbers (Top of Page)"/>
        <w:docPartUnique/>
      </w:docPartObj>
    </w:sdtPr>
    <w:sdtEndPr/>
    <w:sdtContent>
      <w:p w:rsidR="008073F3" w:rsidRDefault="008073F3">
        <w:pPr>
          <w:pStyle w:val="Header"/>
          <w:jc w:val="right"/>
        </w:pPr>
        <w:r>
          <w:t>THE FALL OF WORLD COMMUNISM</w:t>
        </w:r>
        <w:r>
          <w:tab/>
        </w:r>
        <w:r>
          <w:tab/>
        </w:r>
        <w:r w:rsidR="006E56FB">
          <w:fldChar w:fldCharType="begin"/>
        </w:r>
        <w:r w:rsidR="006E56FB">
          <w:instrText xml:space="preserve"> PAGE   \* MERGEFORMAT </w:instrText>
        </w:r>
        <w:r w:rsidR="006E56FB">
          <w:fldChar w:fldCharType="separate"/>
        </w:r>
        <w:r w:rsidR="00CA17C2">
          <w:rPr>
            <w:noProof/>
          </w:rPr>
          <w:t>4</w:t>
        </w:r>
        <w:r w:rsidR="006E56FB">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3F3" w:rsidRDefault="008073F3">
    <w:pPr>
      <w:pStyle w:val="Header"/>
    </w:pPr>
    <w:r>
      <w:t>Running Head: THE FALL OF WORLD COMMUNISM</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BA"/>
    <w:rsid w:val="000607D2"/>
    <w:rsid w:val="001761B0"/>
    <w:rsid w:val="001847B0"/>
    <w:rsid w:val="001D1C3C"/>
    <w:rsid w:val="003107F2"/>
    <w:rsid w:val="0035276B"/>
    <w:rsid w:val="00377423"/>
    <w:rsid w:val="003A7913"/>
    <w:rsid w:val="003B3EBC"/>
    <w:rsid w:val="00434D5C"/>
    <w:rsid w:val="004403C6"/>
    <w:rsid w:val="00474C9C"/>
    <w:rsid w:val="004A3D34"/>
    <w:rsid w:val="004B2FC3"/>
    <w:rsid w:val="00514D12"/>
    <w:rsid w:val="00581EBF"/>
    <w:rsid w:val="005E3EE4"/>
    <w:rsid w:val="005F4A46"/>
    <w:rsid w:val="00613479"/>
    <w:rsid w:val="00644295"/>
    <w:rsid w:val="00653E33"/>
    <w:rsid w:val="006E56FB"/>
    <w:rsid w:val="006F2A8A"/>
    <w:rsid w:val="00760435"/>
    <w:rsid w:val="007B32C0"/>
    <w:rsid w:val="008073F3"/>
    <w:rsid w:val="00832ACB"/>
    <w:rsid w:val="00872C27"/>
    <w:rsid w:val="00873A9C"/>
    <w:rsid w:val="00885662"/>
    <w:rsid w:val="008C0D85"/>
    <w:rsid w:val="008D62B4"/>
    <w:rsid w:val="00922EBA"/>
    <w:rsid w:val="00947613"/>
    <w:rsid w:val="00972DFB"/>
    <w:rsid w:val="00A01335"/>
    <w:rsid w:val="00A6656A"/>
    <w:rsid w:val="00AA5AE6"/>
    <w:rsid w:val="00AA5FC1"/>
    <w:rsid w:val="00AA6DFC"/>
    <w:rsid w:val="00AB58F6"/>
    <w:rsid w:val="00AE2FD5"/>
    <w:rsid w:val="00AF78EF"/>
    <w:rsid w:val="00B66F29"/>
    <w:rsid w:val="00C1262E"/>
    <w:rsid w:val="00C1795E"/>
    <w:rsid w:val="00CA17C2"/>
    <w:rsid w:val="00D01E99"/>
    <w:rsid w:val="00D25CB6"/>
    <w:rsid w:val="00DA17F2"/>
    <w:rsid w:val="00DB171D"/>
    <w:rsid w:val="00DC2E39"/>
    <w:rsid w:val="00F17B03"/>
    <w:rsid w:val="00FF4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4A17"/>
  <w15:docId w15:val="{7CDA0BA5-7820-4E65-A348-2E8DCFA2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E99"/>
    <w:pPr>
      <w:tabs>
        <w:tab w:val="center" w:pos="4680"/>
        <w:tab w:val="right" w:pos="9360"/>
      </w:tabs>
      <w:spacing w:line="240" w:lineRule="auto"/>
    </w:pPr>
  </w:style>
  <w:style w:type="character" w:customStyle="1" w:styleId="HeaderChar">
    <w:name w:val="Header Char"/>
    <w:basedOn w:val="DefaultParagraphFont"/>
    <w:link w:val="Header"/>
    <w:uiPriority w:val="99"/>
    <w:rsid w:val="00D01E99"/>
    <w:rPr>
      <w:rFonts w:ascii="Times New Roman" w:hAnsi="Times New Roman" w:cs="Times New Roman"/>
      <w:sz w:val="24"/>
      <w:szCs w:val="24"/>
      <w:lang w:bidi="en-US"/>
    </w:rPr>
  </w:style>
  <w:style w:type="paragraph" w:styleId="Footer">
    <w:name w:val="footer"/>
    <w:basedOn w:val="Normal"/>
    <w:link w:val="FooterChar"/>
    <w:uiPriority w:val="99"/>
    <w:unhideWhenUsed/>
    <w:rsid w:val="008073F3"/>
    <w:pPr>
      <w:tabs>
        <w:tab w:val="center" w:pos="4680"/>
        <w:tab w:val="right" w:pos="9360"/>
      </w:tabs>
      <w:spacing w:line="240" w:lineRule="auto"/>
    </w:pPr>
  </w:style>
  <w:style w:type="character" w:customStyle="1" w:styleId="FooterChar">
    <w:name w:val="Footer Char"/>
    <w:basedOn w:val="DefaultParagraphFont"/>
    <w:link w:val="Footer"/>
    <w:uiPriority w:val="99"/>
    <w:rsid w:val="008073F3"/>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857579">
      <w:bodyDiv w:val="1"/>
      <w:marLeft w:val="0"/>
      <w:marRight w:val="0"/>
      <w:marTop w:val="0"/>
      <w:marBottom w:val="0"/>
      <w:divBdr>
        <w:top w:val="none" w:sz="0" w:space="0" w:color="auto"/>
        <w:left w:val="none" w:sz="0" w:space="0" w:color="auto"/>
        <w:bottom w:val="none" w:sz="0" w:space="0" w:color="auto"/>
        <w:right w:val="none" w:sz="0" w:space="0" w:color="auto"/>
      </w:divBdr>
      <w:divsChild>
        <w:div w:id="853886719">
          <w:marLeft w:val="0"/>
          <w:marRight w:val="0"/>
          <w:marTop w:val="0"/>
          <w:marBottom w:val="0"/>
          <w:divBdr>
            <w:top w:val="none" w:sz="0" w:space="0" w:color="auto"/>
            <w:left w:val="none" w:sz="0" w:space="0" w:color="auto"/>
            <w:bottom w:val="none" w:sz="0" w:space="0" w:color="auto"/>
            <w:right w:val="none" w:sz="0" w:space="0" w:color="auto"/>
          </w:divBdr>
        </w:div>
      </w:divsChild>
    </w:div>
    <w:div w:id="1496796288">
      <w:bodyDiv w:val="1"/>
      <w:marLeft w:val="0"/>
      <w:marRight w:val="0"/>
      <w:marTop w:val="0"/>
      <w:marBottom w:val="0"/>
      <w:divBdr>
        <w:top w:val="none" w:sz="0" w:space="0" w:color="auto"/>
        <w:left w:val="none" w:sz="0" w:space="0" w:color="auto"/>
        <w:bottom w:val="none" w:sz="0" w:space="0" w:color="auto"/>
        <w:right w:val="none" w:sz="0" w:space="0" w:color="auto"/>
      </w:divBdr>
      <w:divsChild>
        <w:div w:id="1984773337">
          <w:marLeft w:val="0"/>
          <w:marRight w:val="0"/>
          <w:marTop w:val="0"/>
          <w:marBottom w:val="0"/>
          <w:divBdr>
            <w:top w:val="none" w:sz="0" w:space="0" w:color="auto"/>
            <w:left w:val="none" w:sz="0" w:space="0" w:color="auto"/>
            <w:bottom w:val="none" w:sz="0" w:space="0" w:color="auto"/>
            <w:right w:val="none" w:sz="0" w:space="0" w:color="auto"/>
          </w:divBdr>
        </w:div>
      </w:divsChild>
    </w:div>
    <w:div w:id="1571694302">
      <w:bodyDiv w:val="1"/>
      <w:marLeft w:val="0"/>
      <w:marRight w:val="0"/>
      <w:marTop w:val="0"/>
      <w:marBottom w:val="0"/>
      <w:divBdr>
        <w:top w:val="none" w:sz="0" w:space="0" w:color="auto"/>
        <w:left w:val="none" w:sz="0" w:space="0" w:color="auto"/>
        <w:bottom w:val="none" w:sz="0" w:space="0" w:color="auto"/>
        <w:right w:val="none" w:sz="0" w:space="0" w:color="auto"/>
      </w:divBdr>
      <w:divsChild>
        <w:div w:id="1097335180">
          <w:marLeft w:val="0"/>
          <w:marRight w:val="0"/>
          <w:marTop w:val="0"/>
          <w:marBottom w:val="0"/>
          <w:divBdr>
            <w:top w:val="none" w:sz="0" w:space="0" w:color="auto"/>
            <w:left w:val="none" w:sz="0" w:space="0" w:color="auto"/>
            <w:bottom w:val="none" w:sz="0" w:space="0" w:color="auto"/>
            <w:right w:val="none" w:sz="0" w:space="0" w:color="auto"/>
          </w:divBdr>
        </w:div>
      </w:divsChild>
    </w:div>
    <w:div w:id="1627199889">
      <w:bodyDiv w:val="1"/>
      <w:marLeft w:val="0"/>
      <w:marRight w:val="0"/>
      <w:marTop w:val="0"/>
      <w:marBottom w:val="0"/>
      <w:divBdr>
        <w:top w:val="none" w:sz="0" w:space="0" w:color="auto"/>
        <w:left w:val="none" w:sz="0" w:space="0" w:color="auto"/>
        <w:bottom w:val="none" w:sz="0" w:space="0" w:color="auto"/>
        <w:right w:val="none" w:sz="0" w:space="0" w:color="auto"/>
      </w:divBdr>
      <w:divsChild>
        <w:div w:id="10470254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3</cp:revision>
  <dcterms:created xsi:type="dcterms:W3CDTF">2019-12-13T14:02:00Z</dcterms:created>
  <dcterms:modified xsi:type="dcterms:W3CDTF">2019-12-13T14:06:00Z</dcterms:modified>
</cp:coreProperties>
</file>